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media/image9.webp" ContentType="image/webp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4·23活动预告|京东读书“云上雅游”活动来啦~阅享丝路，多重大礼等你来领取！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在千年的历史长河中，有这样一条路，她贯穿东西，架起民族交融的桥梁，源于中国，属于世界，她就是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丝绸之路。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“驼铃古道丝绸路，胡马犹闻唐汉风”，字里行间，一幅绵亘千年的丝路画卷在我们眼前缓缓展开，这个读书日，让我们一同跨越深邃的历史，走近神秘的丝绸之路。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2024年4·23世界读书日，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新疆高校图工委特联合京东读书专业版开展京东读书“云上雅游|从'丝绸之路'到'一带一路'”线上共读及书评作品征集活动。</w:t>
      </w:r>
      <w:r>
        <w:rPr>
          <w:rFonts w:hint="eastAsia" w:ascii="宋体" w:hAnsi="宋体" w:eastAsia="宋体" w:cs="宋体"/>
          <w:sz w:val="28"/>
          <w:szCs w:val="28"/>
        </w:rPr>
        <w:t>四月，我们相约京东读书专业版在诗词典籍里感受丝路文化，追寻丝绸之路的千年荣光。</w:t>
      </w:r>
      <w:bookmarkStart w:id="0" w:name="_GoBack"/>
      <w:bookmarkEnd w:id="0"/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活动内容</w:t>
      </w:r>
    </w:p>
    <w:p>
      <w:pPr>
        <w:ind w:firstLine="561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4月1日—4月20日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，大家通过京东读书专业版平台报名参与活动。此次活动分为：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none"/>
          <w:lang w:val="en-US" w:eastAsia="zh-CN"/>
        </w:rPr>
        <w:t>重走“丝绸之路”线上共读活动和“经典好书·与书共鸣”书评作品征集大赛。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报名完成后，大家均可参加哦~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活动期间，大家可以与全疆的书友们共读京东读书精选的“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丝路文化越古今”“一带一路开新篇”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主题书单，再次了解历史上的丝绸之路，理解“一带一路”政策的时代意义，交流读书心得～</w:t>
      </w:r>
    </w:p>
    <w:p>
      <w:pPr>
        <w:ind w:firstLine="561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不仅如此，本次活动还设置了多重奖励！</w:t>
      </w: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（激动的搓手手~）</w:t>
      </w:r>
    </w:p>
    <w:p>
      <w:p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562" w:firstLineChars="200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第一重：做任务、兑里程、领大奖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活动期间，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通过每日签到、线上答题、在线阅读、邀请好友等任务兑换里程数完成丝路地图。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活动结束后，将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根据本科组及高职组参与者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的不同任务完成情况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分别评选21名“丝路传承者”、16名“丝路接力者”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予以奖励。</w:t>
      </w:r>
    </w:p>
    <w:p>
      <w:pPr>
        <w:ind w:firstLine="562" w:firstLineChars="200"/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第二重：书评作品征集大赛</w:t>
      </w:r>
    </w:p>
    <w:p>
      <w:pPr>
        <w:ind w:firstLine="560" w:firstLineChars="200"/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活动期间，所有读者还可参与书评作品征集比赛。读者可在平台中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“图书馆”页面--【书评大赛推荐阅读】栏目中选择任意一本阅读，阅读完后发布书评并同步至“圈子”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，活动结束后将根据书评点赞量和评论量（40%）+专家评审（60%）综合打分，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最终根据评比结果分别为本科组及高职组各评选21名获奖优秀作品颁发奖励。</w:t>
      </w:r>
    </w:p>
    <w:p>
      <w:pPr>
        <w:ind w:firstLine="562" w:firstLineChars="200"/>
        <w:jc w:val="both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第三重：优秀组织奖</w:t>
      </w:r>
    </w:p>
    <w:p>
      <w:pPr>
        <w:ind w:firstLine="560" w:firstLineChars="200"/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活动结束后，我们还将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根据各图书馆参与人数进行排名，评选出本科组和高职组各前5所机构颁发优秀组织奖荣誉证书。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98470" cy="2160270"/>
            <wp:effectExtent l="0" t="0" r="0" b="2413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</w:p>
    <w:p>
      <w:pPr>
        <w:ind w:firstLine="560" w:firstLineChars="20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是不是已经按捺不住了呀~</w:t>
      </w:r>
    </w:p>
    <w:p>
      <w:pPr>
        <w:ind w:firstLine="561" w:firstLineChars="200"/>
        <w:jc w:val="center"/>
        <w:rPr>
          <w:rFonts w:hint="default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活动报名将在4月1日正式开启！</w:t>
      </w:r>
    </w:p>
    <w:p>
      <w:pPr>
        <w:ind w:firstLine="561" w:firstLineChars="200"/>
        <w:jc w:val="center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赶紧识别下方二维码选择“本人所在机构”</w:t>
      </w:r>
    </w:p>
    <w:p>
      <w:pPr>
        <w:ind w:firstLine="561" w:firstLineChars="200"/>
        <w:jc w:val="center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注册京东读书专业版账号吧~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40180" cy="1440180"/>
            <wp:effectExtent l="0" t="0" r="762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赶紧扫码注册吧~</w:t>
      </w:r>
      <w:r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↑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99870" cy="2879725"/>
            <wp:effectExtent l="0" t="0" r="24130" b="158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487170" cy="2879725"/>
            <wp:effectExtent l="0" t="0" r="11430" b="1587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ind w:firstLine="561" w:firstLineChars="200"/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**活动入口：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4月1日活动入口正式开启，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进入平台后点击活动banner图进入活动页报名参与。</w:t>
      </w:r>
    </w:p>
    <w:p>
      <w:pPr>
        <w:ind w:firstLine="561" w:firstLineChars="200"/>
        <w:jc w:val="both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京东读书专业版访问方式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01·网页版访问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https://m-tob.jd.com 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**支持手机、电脑、平板等多种设备使用，阅读记录多终端同步。赶紧收藏起来吧~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02·APP移动端访问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通过手机端各应用商店搜索【京东读书专业版】下载APP或微信识别下方二维码直接下载。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440180" cy="1440180"/>
            <wp:effectExtent l="0" t="0" r="762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APP下载二维码</w:t>
      </w:r>
      <w:r>
        <w:rPr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↑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03·账号注册流程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首次访问的读者需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连接校园网WiFi后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，进入京东读书专业版平台后，</w:t>
      </w:r>
      <w:r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点击“注册”-选择“本人所在机构”后，根据页面提示完成账号注册。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注册完后手机号即个人账号，不限ip范围，随时随地随心畅读！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5390" cy="2160270"/>
            <wp:effectExtent l="12700" t="12700" r="16510" b="3683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5390" cy="2160270"/>
            <wp:effectExtent l="12700" t="12700" r="16510" b="3683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5390" cy="2160270"/>
            <wp:effectExtent l="12700" t="12700" r="16510" b="3683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5390" cy="2160270"/>
            <wp:effectExtent l="12700" t="12700" r="16510" b="3683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2024年世界读书日，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京东读书专业版邀你一同探索丝路的前世今生！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一场知识的盛宴即将拉开帷幕，</w:t>
      </w:r>
    </w:p>
    <w:p>
      <w:pPr>
        <w:ind w:firstLine="560" w:firstLineChars="20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你准备好了吗？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70DCD2"/>
    <w:multiLevelType w:val="singleLevel"/>
    <w:tmpl w:val="D270DC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FBE4"/>
    <w:rsid w:val="57FDFBE4"/>
    <w:rsid w:val="7DE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png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webp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2024-03-21T17:35:00Z</dcterms:created>
  <dc:creator>WPS_1591253104</dc:creator>
  <cp:lastModifiedBy>WPS_1591253104</cp:lastModifiedBy>
  <dcterms:modified xsi:type="dcterms:W3CDTF">2024-03-21T16:41:55Z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DF9516D485197957D3F2FB65B0D7EC23_43</vt:lpwstr>
  </property>
</Properties>
</file>